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07218" w14:textId="77777777" w:rsidR="00EF54D4" w:rsidRPr="00FB095C" w:rsidRDefault="00000000" w:rsidP="00FB095C">
      <w:pPr>
        <w:pStyle w:val="Title"/>
        <w:rPr>
          <w:rFonts w:asciiTheme="minorBidi" w:hAnsiTheme="minorBidi" w:cstheme="minorBidi"/>
          <w:sz w:val="28"/>
          <w:szCs w:val="28"/>
          <w:lang w:val="de-DE"/>
        </w:rPr>
      </w:pPr>
      <w:r w:rsidRPr="00FB095C">
        <w:rPr>
          <w:rFonts w:asciiTheme="minorBidi" w:hAnsiTheme="minorBidi" w:cstheme="minorBidi"/>
          <w:sz w:val="28"/>
          <w:szCs w:val="28"/>
          <w:lang w:val="de-DE"/>
        </w:rPr>
        <w:t>Reshu Verma</w:t>
      </w:r>
    </w:p>
    <w:p w14:paraId="4CD956AA" w14:textId="25B94478" w:rsidR="008C0013" w:rsidRPr="00FB095C" w:rsidRDefault="00000000" w:rsidP="00FB095C">
      <w:pPr>
        <w:spacing w:line="240" w:lineRule="auto"/>
        <w:jc w:val="center"/>
        <w:rPr>
          <w:rFonts w:asciiTheme="minorBidi" w:hAnsiTheme="minorBidi"/>
          <w:sz w:val="20"/>
          <w:szCs w:val="20"/>
          <w:lang w:val="de-DE"/>
        </w:rPr>
      </w:pPr>
      <w:r w:rsidRPr="00FB095C">
        <w:rPr>
          <w:rFonts w:ascii="Segoe UI Emoji" w:hAnsi="Segoe UI Emoji" w:cs="Segoe UI Emoji"/>
          <w:b/>
          <w:sz w:val="20"/>
          <w:szCs w:val="20"/>
        </w:rPr>
        <w:t>📞</w:t>
      </w:r>
      <w:r w:rsidRPr="00FB095C">
        <w:rPr>
          <w:rFonts w:asciiTheme="minorBidi" w:hAnsiTheme="minorBidi"/>
          <w:b/>
          <w:sz w:val="20"/>
          <w:szCs w:val="20"/>
          <w:lang w:val="de-DE"/>
        </w:rPr>
        <w:t xml:space="preserve"> +91 8927022985 | </w:t>
      </w:r>
      <w:r w:rsidRPr="00FB095C">
        <w:rPr>
          <w:rFonts w:ascii="Segoe UI Emoji" w:hAnsi="Segoe UI Emoji" w:cs="Segoe UI Emoji"/>
          <w:b/>
          <w:sz w:val="20"/>
          <w:szCs w:val="20"/>
        </w:rPr>
        <w:t>📧</w:t>
      </w:r>
      <w:r w:rsidRPr="00FB095C">
        <w:rPr>
          <w:rFonts w:asciiTheme="minorBidi" w:hAnsiTheme="minorBidi"/>
          <w:b/>
          <w:sz w:val="20"/>
          <w:szCs w:val="20"/>
          <w:lang w:val="de-DE"/>
        </w:rPr>
        <w:t xml:space="preserve"> iamreshuv@gmail.com | </w:t>
      </w:r>
      <w:r w:rsidRPr="00FB095C">
        <w:rPr>
          <w:rFonts w:ascii="Segoe UI Emoji" w:hAnsi="Segoe UI Emoji" w:cs="Segoe UI Emoji"/>
          <w:b/>
          <w:sz w:val="20"/>
          <w:szCs w:val="20"/>
        </w:rPr>
        <w:t>📍</w:t>
      </w:r>
      <w:r w:rsidR="00730ED9" w:rsidRPr="00FB095C">
        <w:rPr>
          <w:rFonts w:asciiTheme="minorBidi" w:hAnsiTheme="minorBidi"/>
          <w:b/>
          <w:sz w:val="20"/>
          <w:szCs w:val="20"/>
          <w:lang w:val="de-DE"/>
        </w:rPr>
        <w:t>Durgapur</w:t>
      </w:r>
      <w:r w:rsidRPr="00FB095C">
        <w:rPr>
          <w:rFonts w:asciiTheme="minorBidi" w:hAnsiTheme="minorBidi"/>
          <w:b/>
          <w:sz w:val="20"/>
          <w:szCs w:val="20"/>
          <w:lang w:val="de-DE"/>
        </w:rPr>
        <w:t>, West Bengal</w:t>
      </w:r>
      <w:r w:rsidRPr="00FB095C">
        <w:rPr>
          <w:rFonts w:asciiTheme="minorBidi" w:hAnsiTheme="minorBidi"/>
          <w:b/>
          <w:sz w:val="20"/>
          <w:szCs w:val="20"/>
          <w:lang w:val="de-DE"/>
        </w:rPr>
        <w:br/>
      </w:r>
      <w:r w:rsidRPr="00FB095C">
        <w:rPr>
          <w:rFonts w:asciiTheme="minorBidi" w:hAnsiTheme="minorBidi"/>
          <w:b/>
          <w:bCs/>
          <w:sz w:val="20"/>
          <w:szCs w:val="20"/>
          <w:lang w:val="de-DE"/>
        </w:rPr>
        <w:t xml:space="preserve">LinkedIn: </w:t>
      </w:r>
      <w:r w:rsidR="008C0013" w:rsidRPr="00FB095C">
        <w:rPr>
          <w:rFonts w:asciiTheme="minorBidi" w:hAnsiTheme="minorBidi"/>
          <w:b/>
          <w:bCs/>
          <w:sz w:val="20"/>
          <w:szCs w:val="20"/>
          <w:lang w:val="de-DE"/>
        </w:rPr>
        <w:t>reshu-verma-bio</w:t>
      </w:r>
    </w:p>
    <w:p w14:paraId="0FF2D54C" w14:textId="4DE920D9" w:rsidR="00EF54D4" w:rsidRPr="00C42AA5" w:rsidRDefault="00000000" w:rsidP="00C42AA5">
      <w:pPr>
        <w:pStyle w:val="Heading1"/>
        <w:spacing w:line="240" w:lineRule="auto"/>
        <w:rPr>
          <w:rFonts w:asciiTheme="minorBidi" w:hAnsiTheme="minorBidi" w:cstheme="minorBidi"/>
          <w:sz w:val="22"/>
          <w:szCs w:val="22"/>
        </w:rPr>
      </w:pPr>
      <w:r w:rsidRPr="00C42AA5">
        <w:rPr>
          <w:rFonts w:asciiTheme="minorBidi" w:hAnsiTheme="minorBidi" w:cstheme="minorBidi"/>
          <w:sz w:val="22"/>
          <w:szCs w:val="22"/>
        </w:rPr>
        <w:t>Professional Summary</w:t>
      </w:r>
      <w:r w:rsidR="00416354" w:rsidRPr="00C42AA5">
        <w:rPr>
          <w:rFonts w:asciiTheme="minorBidi" w:hAnsiTheme="minorBidi" w:cstheme="minorBidi"/>
          <w:sz w:val="22"/>
          <w:szCs w:val="22"/>
        </w:rPr>
        <w:t xml:space="preserve"> </w:t>
      </w:r>
    </w:p>
    <w:p w14:paraId="71ED851F" w14:textId="77777777" w:rsidR="00EF54D4" w:rsidRPr="00FB095C" w:rsidRDefault="00000000" w:rsidP="00FB095C">
      <w:pPr>
        <w:spacing w:line="240" w:lineRule="auto"/>
        <w:jc w:val="both"/>
        <w:rPr>
          <w:rFonts w:asciiTheme="minorBidi" w:hAnsiTheme="minorBidi"/>
          <w:sz w:val="20"/>
          <w:szCs w:val="20"/>
        </w:rPr>
      </w:pPr>
      <w:r w:rsidRPr="00FB095C">
        <w:rPr>
          <w:rFonts w:asciiTheme="minorBidi" w:hAnsiTheme="minorBidi"/>
          <w:sz w:val="20"/>
          <w:szCs w:val="20"/>
        </w:rPr>
        <w:t>Target-driven and persuasive professional with 3+ years of experience in educational sales and client handling. Proficient in generating business through student acquisition and B2C engagement. Skilled in identifying growth opportunities, negotiating deals, and building long-term client relationships. Adept at using CRM tools and handling high-pressure environments with a solution-oriented mindset.</w:t>
      </w:r>
    </w:p>
    <w:p w14:paraId="4018DF29" w14:textId="77777777" w:rsidR="00EF54D4" w:rsidRPr="00C42AA5" w:rsidRDefault="00000000" w:rsidP="00C42AA5">
      <w:pPr>
        <w:pStyle w:val="Heading1"/>
        <w:spacing w:line="240" w:lineRule="auto"/>
        <w:rPr>
          <w:rFonts w:asciiTheme="minorBidi" w:hAnsiTheme="minorBidi" w:cstheme="minorBidi"/>
          <w:sz w:val="22"/>
          <w:szCs w:val="22"/>
        </w:rPr>
      </w:pPr>
      <w:r w:rsidRPr="00C42AA5">
        <w:rPr>
          <w:rFonts w:asciiTheme="minorBidi" w:hAnsiTheme="minorBidi" w:cstheme="minorBidi"/>
          <w:sz w:val="22"/>
          <w:szCs w:val="22"/>
        </w:rPr>
        <w:t>Core Competencies</w:t>
      </w:r>
    </w:p>
    <w:p w14:paraId="15360D20" w14:textId="77777777" w:rsidR="00EF54D4" w:rsidRPr="00FB095C" w:rsidRDefault="00000000" w:rsidP="00FB095C">
      <w:pPr>
        <w:spacing w:line="240" w:lineRule="auto"/>
        <w:jc w:val="both"/>
        <w:rPr>
          <w:rFonts w:asciiTheme="minorBidi" w:hAnsiTheme="minorBidi"/>
          <w:sz w:val="20"/>
          <w:szCs w:val="20"/>
        </w:rPr>
      </w:pPr>
      <w:r w:rsidRPr="00FB095C">
        <w:rPr>
          <w:rFonts w:asciiTheme="minorBidi" w:hAnsiTheme="minorBidi"/>
          <w:sz w:val="20"/>
          <w:szCs w:val="20"/>
        </w:rPr>
        <w:t xml:space="preserve">Lead Generation &amp; Conversion, B2C Sales Strategy, CRM Tools: Salesforce, </w:t>
      </w:r>
      <w:proofErr w:type="spellStart"/>
      <w:r w:rsidRPr="00FB095C">
        <w:rPr>
          <w:rFonts w:asciiTheme="minorBidi" w:hAnsiTheme="minorBidi"/>
          <w:sz w:val="20"/>
          <w:szCs w:val="20"/>
        </w:rPr>
        <w:t>Ameyo</w:t>
      </w:r>
      <w:proofErr w:type="spellEnd"/>
      <w:r w:rsidRPr="00FB095C">
        <w:rPr>
          <w:rFonts w:asciiTheme="minorBidi" w:hAnsiTheme="minorBidi"/>
          <w:sz w:val="20"/>
          <w:szCs w:val="20"/>
        </w:rPr>
        <w:t>, Administrative Coordination, Customer Relationship Management, Verbal &amp; Written Communication, MS Office Suite (Word, Excel, PowerPoint), Emotional Intelligence &amp; Team Collaboration</w:t>
      </w:r>
    </w:p>
    <w:p w14:paraId="55A2474F" w14:textId="77777777" w:rsidR="00EF54D4" w:rsidRPr="00C42AA5" w:rsidRDefault="00000000" w:rsidP="00C42AA5">
      <w:pPr>
        <w:pStyle w:val="Heading1"/>
        <w:spacing w:line="240" w:lineRule="auto"/>
        <w:rPr>
          <w:rFonts w:asciiTheme="minorBidi" w:hAnsiTheme="minorBidi" w:cstheme="minorBidi"/>
          <w:sz w:val="22"/>
          <w:szCs w:val="22"/>
        </w:rPr>
      </w:pPr>
      <w:r w:rsidRPr="00C42AA5">
        <w:rPr>
          <w:rFonts w:asciiTheme="minorBidi" w:hAnsiTheme="minorBidi" w:cstheme="minorBidi"/>
          <w:sz w:val="22"/>
          <w:szCs w:val="22"/>
        </w:rPr>
        <w:t>Professional Experience</w:t>
      </w:r>
    </w:p>
    <w:p w14:paraId="4BEDB76C" w14:textId="77777777" w:rsidR="002D427F" w:rsidRPr="00FB095C" w:rsidRDefault="00000000" w:rsidP="00FB095C">
      <w:pPr>
        <w:spacing w:line="240" w:lineRule="auto"/>
        <w:rPr>
          <w:rFonts w:asciiTheme="minorBidi" w:hAnsiTheme="minorBidi"/>
          <w:sz w:val="20"/>
          <w:szCs w:val="20"/>
        </w:rPr>
      </w:pPr>
      <w:r w:rsidRPr="00FB095C">
        <w:rPr>
          <w:rFonts w:asciiTheme="minorBidi" w:hAnsiTheme="minorBidi"/>
          <w:sz w:val="20"/>
          <w:szCs w:val="20"/>
        </w:rPr>
        <w:t>Aakash Educational Services Pvt. Ltd.</w:t>
      </w:r>
      <w:r w:rsidRPr="00FB095C">
        <w:rPr>
          <w:rFonts w:asciiTheme="minorBidi" w:hAnsiTheme="minorBidi"/>
          <w:sz w:val="20"/>
          <w:szCs w:val="20"/>
        </w:rPr>
        <w:br/>
        <w:t>Admission Counsellor</w:t>
      </w:r>
      <w:r w:rsidRPr="00FB095C">
        <w:rPr>
          <w:rFonts w:asciiTheme="minorBidi" w:hAnsiTheme="minorBidi"/>
          <w:sz w:val="20"/>
          <w:szCs w:val="20"/>
        </w:rPr>
        <w:br/>
      </w:r>
      <w:r w:rsidR="002D427F" w:rsidRPr="00FB095C">
        <w:rPr>
          <w:rFonts w:ascii="Segoe UI Emoji" w:hAnsi="Segoe UI Emoji" w:cs="Segoe UI Emoji"/>
          <w:sz w:val="20"/>
          <w:szCs w:val="20"/>
        </w:rPr>
        <w:t>📍</w:t>
      </w:r>
      <w:r w:rsidR="002D427F" w:rsidRPr="00FB095C">
        <w:rPr>
          <w:rFonts w:asciiTheme="minorBidi" w:hAnsiTheme="minorBidi"/>
          <w:sz w:val="20"/>
          <w:szCs w:val="20"/>
        </w:rPr>
        <w:t>Durgapur | Oct 2022 – Mar 2025</w:t>
      </w:r>
    </w:p>
    <w:p w14:paraId="79A27DB4" w14:textId="77777777" w:rsidR="002D427F" w:rsidRPr="00FB095C" w:rsidRDefault="002D427F" w:rsidP="00FB095C">
      <w:pPr>
        <w:spacing w:line="240" w:lineRule="auto"/>
        <w:rPr>
          <w:rFonts w:asciiTheme="minorBidi" w:hAnsiTheme="minorBidi"/>
          <w:sz w:val="20"/>
          <w:szCs w:val="20"/>
        </w:rPr>
      </w:pPr>
      <w:r w:rsidRPr="00FB095C">
        <w:rPr>
          <w:rFonts w:ascii="Segoe UI Emoji" w:hAnsi="Segoe UI Emoji" w:cs="Segoe UI Emoji"/>
          <w:sz w:val="20"/>
          <w:szCs w:val="20"/>
        </w:rPr>
        <w:t>📍</w:t>
      </w:r>
      <w:r w:rsidRPr="00FB095C">
        <w:rPr>
          <w:rFonts w:asciiTheme="minorBidi" w:hAnsiTheme="minorBidi"/>
          <w:sz w:val="20"/>
          <w:szCs w:val="20"/>
        </w:rPr>
        <w:t>Kolkata | May 2022 – Oct 2022</w:t>
      </w:r>
    </w:p>
    <w:p w14:paraId="24D9C318" w14:textId="08BDD058" w:rsidR="00EF54D4" w:rsidRPr="00FB095C" w:rsidRDefault="00000000" w:rsidP="00FB095C">
      <w:pPr>
        <w:spacing w:line="240" w:lineRule="auto"/>
        <w:rPr>
          <w:rFonts w:asciiTheme="minorBidi" w:hAnsiTheme="minorBidi"/>
          <w:sz w:val="20"/>
          <w:szCs w:val="20"/>
        </w:rPr>
      </w:pPr>
      <w:r w:rsidRPr="00FB095C">
        <w:rPr>
          <w:rFonts w:asciiTheme="minorBidi" w:hAnsiTheme="minorBidi"/>
          <w:sz w:val="20"/>
          <w:szCs w:val="20"/>
        </w:rPr>
        <w:t>• Converted inquiries into admissions by counseling prospective students and parents via personal meetings, calls, and email follow-ups.</w:t>
      </w:r>
      <w:r w:rsidRPr="00FB095C">
        <w:rPr>
          <w:rFonts w:asciiTheme="minorBidi" w:hAnsiTheme="minorBidi"/>
          <w:sz w:val="20"/>
          <w:szCs w:val="20"/>
        </w:rPr>
        <w:br/>
        <w:t>• Achieved monthly and quarterly sales targets consistently, contributing significantly to branch revenue.</w:t>
      </w:r>
      <w:r w:rsidRPr="00FB095C">
        <w:rPr>
          <w:rFonts w:asciiTheme="minorBidi" w:hAnsiTheme="minorBidi"/>
          <w:sz w:val="20"/>
          <w:szCs w:val="20"/>
        </w:rPr>
        <w:br/>
        <w:t>• Handled complete admission lifecycle – inquiry, counseling, enrollment, documentation, and onboarding.</w:t>
      </w:r>
      <w:r w:rsidRPr="00FB095C">
        <w:rPr>
          <w:rFonts w:asciiTheme="minorBidi" w:hAnsiTheme="minorBidi"/>
          <w:sz w:val="20"/>
          <w:szCs w:val="20"/>
        </w:rPr>
        <w:br/>
        <w:t xml:space="preserve">• Maintained accurate student records using Salesforce and managed communication workflows via </w:t>
      </w:r>
      <w:proofErr w:type="spellStart"/>
      <w:r w:rsidRPr="00FB095C">
        <w:rPr>
          <w:rFonts w:asciiTheme="minorBidi" w:hAnsiTheme="minorBidi"/>
          <w:sz w:val="20"/>
          <w:szCs w:val="20"/>
        </w:rPr>
        <w:t>Ameyo</w:t>
      </w:r>
      <w:proofErr w:type="spellEnd"/>
      <w:r w:rsidRPr="00FB095C">
        <w:rPr>
          <w:rFonts w:asciiTheme="minorBidi" w:hAnsiTheme="minorBidi"/>
          <w:sz w:val="20"/>
          <w:szCs w:val="20"/>
        </w:rPr>
        <w:t>.</w:t>
      </w:r>
      <w:r w:rsidRPr="00FB095C">
        <w:rPr>
          <w:rFonts w:asciiTheme="minorBidi" w:hAnsiTheme="minorBidi"/>
          <w:sz w:val="20"/>
          <w:szCs w:val="20"/>
        </w:rPr>
        <w:br/>
        <w:t>• Delivered exceptional customer service by addressing concerns and ensuring a smooth admission experience.</w:t>
      </w:r>
      <w:r w:rsidRPr="00FB095C">
        <w:rPr>
          <w:rFonts w:asciiTheme="minorBidi" w:hAnsiTheme="minorBidi"/>
          <w:sz w:val="20"/>
          <w:szCs w:val="20"/>
        </w:rPr>
        <w:br/>
        <w:t>• Collaborated with academic and operations teams to streamline onboarding and ensure process compliance.</w:t>
      </w:r>
      <w:r w:rsidRPr="00FB095C">
        <w:rPr>
          <w:rFonts w:asciiTheme="minorBidi" w:hAnsiTheme="minorBidi"/>
          <w:sz w:val="20"/>
          <w:szCs w:val="20"/>
        </w:rPr>
        <w:br/>
        <w:t>• Developed and executed business strategies to acquire new leads and expand customer base.</w:t>
      </w:r>
    </w:p>
    <w:p w14:paraId="511E3D45" w14:textId="77777777" w:rsidR="00EF54D4" w:rsidRPr="00C42AA5" w:rsidRDefault="00000000" w:rsidP="00C42AA5">
      <w:pPr>
        <w:pStyle w:val="Heading2"/>
        <w:spacing w:line="240" w:lineRule="auto"/>
        <w:rPr>
          <w:rFonts w:asciiTheme="minorBidi" w:hAnsiTheme="minorBidi" w:cstheme="minorBidi"/>
          <w:sz w:val="22"/>
          <w:szCs w:val="22"/>
        </w:rPr>
      </w:pPr>
      <w:r w:rsidRPr="00C42AA5">
        <w:rPr>
          <w:rFonts w:asciiTheme="minorBidi" w:hAnsiTheme="minorBidi" w:cstheme="minorBidi"/>
          <w:sz w:val="22"/>
          <w:szCs w:val="22"/>
        </w:rPr>
        <w:t>Key Achievements</w:t>
      </w:r>
    </w:p>
    <w:p w14:paraId="102159D5" w14:textId="6665E1E0" w:rsidR="00EF54D4" w:rsidRPr="00FB095C" w:rsidRDefault="00000000" w:rsidP="00FB095C">
      <w:pPr>
        <w:pStyle w:val="ListBullet"/>
        <w:spacing w:line="240" w:lineRule="auto"/>
        <w:rPr>
          <w:rFonts w:asciiTheme="minorBidi" w:hAnsiTheme="minorBidi"/>
          <w:sz w:val="20"/>
          <w:szCs w:val="20"/>
        </w:rPr>
      </w:pPr>
      <w:r w:rsidRPr="00FB095C">
        <w:rPr>
          <w:rFonts w:asciiTheme="minorBidi" w:hAnsiTheme="minorBidi"/>
          <w:sz w:val="20"/>
          <w:szCs w:val="20"/>
        </w:rPr>
        <w:t>Maintained a 90%+ student satisfaction rate through consistent and personalized counseling.</w:t>
      </w:r>
    </w:p>
    <w:p w14:paraId="6A800B15" w14:textId="3533D5CF" w:rsidR="00EF54D4" w:rsidRPr="00FB095C" w:rsidRDefault="00000000" w:rsidP="00FB095C">
      <w:pPr>
        <w:pStyle w:val="ListBullet"/>
        <w:spacing w:line="240" w:lineRule="auto"/>
        <w:rPr>
          <w:rFonts w:asciiTheme="minorBidi" w:hAnsiTheme="minorBidi"/>
          <w:sz w:val="20"/>
          <w:szCs w:val="20"/>
        </w:rPr>
      </w:pPr>
      <w:r w:rsidRPr="00FB095C">
        <w:rPr>
          <w:rFonts w:asciiTheme="minorBidi" w:hAnsiTheme="minorBidi"/>
          <w:sz w:val="20"/>
          <w:szCs w:val="20"/>
        </w:rPr>
        <w:t xml:space="preserve">Successfully onboarded over </w:t>
      </w:r>
      <w:proofErr w:type="gramStart"/>
      <w:r w:rsidR="0028640A" w:rsidRPr="00FB095C">
        <w:rPr>
          <w:rFonts w:asciiTheme="minorBidi" w:hAnsiTheme="minorBidi"/>
          <w:sz w:val="20"/>
          <w:szCs w:val="20"/>
        </w:rPr>
        <w:t>hundreds</w:t>
      </w:r>
      <w:proofErr w:type="gramEnd"/>
      <w:r w:rsidRPr="00FB095C">
        <w:rPr>
          <w:rFonts w:asciiTheme="minorBidi" w:hAnsiTheme="minorBidi"/>
          <w:sz w:val="20"/>
          <w:szCs w:val="20"/>
        </w:rPr>
        <w:t xml:space="preserve"> students during tenure.</w:t>
      </w:r>
    </w:p>
    <w:p w14:paraId="4D360224" w14:textId="71FD31F3" w:rsidR="00EF54D4" w:rsidRPr="00FB095C" w:rsidRDefault="00000000" w:rsidP="00FB095C">
      <w:pPr>
        <w:pStyle w:val="ListBullet"/>
        <w:spacing w:line="240" w:lineRule="auto"/>
        <w:rPr>
          <w:rFonts w:asciiTheme="minorBidi" w:hAnsiTheme="minorBidi"/>
          <w:sz w:val="20"/>
          <w:szCs w:val="20"/>
        </w:rPr>
      </w:pPr>
      <w:r w:rsidRPr="00FB095C">
        <w:rPr>
          <w:rFonts w:asciiTheme="minorBidi" w:hAnsiTheme="minorBidi"/>
          <w:sz w:val="20"/>
          <w:szCs w:val="20"/>
        </w:rPr>
        <w:t>Recognized for meeting and exceeding quarterly enrollment targets in 202</w:t>
      </w:r>
      <w:r w:rsidR="0028640A" w:rsidRPr="00FB095C">
        <w:rPr>
          <w:rFonts w:asciiTheme="minorBidi" w:hAnsiTheme="minorBidi"/>
          <w:sz w:val="20"/>
          <w:szCs w:val="20"/>
        </w:rPr>
        <w:t>2</w:t>
      </w:r>
      <w:r w:rsidRPr="00FB095C">
        <w:rPr>
          <w:rFonts w:asciiTheme="minorBidi" w:hAnsiTheme="minorBidi"/>
          <w:sz w:val="20"/>
          <w:szCs w:val="20"/>
        </w:rPr>
        <w:t>.</w:t>
      </w:r>
    </w:p>
    <w:p w14:paraId="2BFCECEE" w14:textId="77777777" w:rsidR="00EF54D4" w:rsidRPr="00C42AA5" w:rsidRDefault="00000000" w:rsidP="00C42AA5">
      <w:pPr>
        <w:pStyle w:val="Heading1"/>
        <w:spacing w:line="240" w:lineRule="auto"/>
        <w:rPr>
          <w:rFonts w:asciiTheme="minorBidi" w:hAnsiTheme="minorBidi" w:cstheme="minorBidi"/>
          <w:sz w:val="22"/>
          <w:szCs w:val="22"/>
        </w:rPr>
      </w:pPr>
      <w:r w:rsidRPr="00C42AA5">
        <w:rPr>
          <w:rFonts w:asciiTheme="minorBidi" w:hAnsiTheme="minorBidi" w:cstheme="minorBidi"/>
          <w:sz w:val="22"/>
          <w:szCs w:val="22"/>
        </w:rPr>
        <w:t>Education</w:t>
      </w:r>
    </w:p>
    <w:p w14:paraId="211A35BD" w14:textId="77777777" w:rsidR="00EF54D4" w:rsidRPr="00FB095C" w:rsidRDefault="00000000" w:rsidP="00FB095C">
      <w:pPr>
        <w:spacing w:line="240" w:lineRule="auto"/>
        <w:rPr>
          <w:rFonts w:asciiTheme="minorBidi" w:hAnsiTheme="minorBidi"/>
          <w:sz w:val="20"/>
          <w:szCs w:val="20"/>
        </w:rPr>
      </w:pPr>
      <w:r w:rsidRPr="00FB095C">
        <w:rPr>
          <w:rFonts w:asciiTheme="minorBidi" w:hAnsiTheme="minorBidi"/>
          <w:sz w:val="20"/>
          <w:szCs w:val="20"/>
        </w:rPr>
        <w:t>Bachelor of Arts – Mankar College, The Burdwan University | 2021</w:t>
      </w:r>
    </w:p>
    <w:p w14:paraId="058C4DE2" w14:textId="77777777" w:rsidR="00EF54D4" w:rsidRPr="00FB095C" w:rsidRDefault="00000000" w:rsidP="00FB095C">
      <w:pPr>
        <w:spacing w:line="240" w:lineRule="auto"/>
        <w:rPr>
          <w:rFonts w:asciiTheme="minorBidi" w:hAnsiTheme="minorBidi"/>
          <w:sz w:val="20"/>
          <w:szCs w:val="20"/>
        </w:rPr>
      </w:pPr>
      <w:r w:rsidRPr="00FB095C">
        <w:rPr>
          <w:rFonts w:asciiTheme="minorBidi" w:hAnsiTheme="minorBidi"/>
          <w:sz w:val="20"/>
          <w:szCs w:val="20"/>
        </w:rPr>
        <w:t>Higher Secondary (12th Grade) – WB Council of Higher Secondary Education | 2018</w:t>
      </w:r>
    </w:p>
    <w:p w14:paraId="72948FBF" w14:textId="77777777" w:rsidR="00EF54D4" w:rsidRPr="00FB095C" w:rsidRDefault="00000000" w:rsidP="00FB095C">
      <w:pPr>
        <w:spacing w:line="240" w:lineRule="auto"/>
        <w:rPr>
          <w:rFonts w:asciiTheme="minorBidi" w:hAnsiTheme="minorBidi"/>
          <w:sz w:val="20"/>
          <w:szCs w:val="20"/>
        </w:rPr>
      </w:pPr>
      <w:r w:rsidRPr="00FB095C">
        <w:rPr>
          <w:rFonts w:asciiTheme="minorBidi" w:hAnsiTheme="minorBidi"/>
          <w:sz w:val="20"/>
          <w:szCs w:val="20"/>
        </w:rPr>
        <w:t>Secondary (10th Grade) – WB Board of Secondary Education | 2016</w:t>
      </w:r>
    </w:p>
    <w:p w14:paraId="485B7884" w14:textId="77777777" w:rsidR="00EF54D4" w:rsidRPr="00C42AA5" w:rsidRDefault="00000000" w:rsidP="00C42AA5">
      <w:pPr>
        <w:pStyle w:val="Heading1"/>
        <w:spacing w:line="240" w:lineRule="auto"/>
        <w:rPr>
          <w:rFonts w:asciiTheme="minorBidi" w:hAnsiTheme="minorBidi" w:cstheme="minorBidi"/>
          <w:sz w:val="22"/>
          <w:szCs w:val="22"/>
        </w:rPr>
      </w:pPr>
      <w:r w:rsidRPr="00C42AA5">
        <w:rPr>
          <w:rFonts w:asciiTheme="minorBidi" w:hAnsiTheme="minorBidi" w:cstheme="minorBidi"/>
          <w:sz w:val="22"/>
          <w:szCs w:val="22"/>
        </w:rPr>
        <w:t>Certifications &amp; Awards</w:t>
      </w:r>
    </w:p>
    <w:p w14:paraId="782B299B" w14:textId="77777777" w:rsidR="00EF54D4" w:rsidRPr="00FB095C" w:rsidRDefault="00000000" w:rsidP="00FB095C">
      <w:pPr>
        <w:spacing w:line="240" w:lineRule="auto"/>
        <w:rPr>
          <w:rFonts w:asciiTheme="minorBidi" w:hAnsiTheme="minorBidi"/>
          <w:sz w:val="20"/>
          <w:szCs w:val="20"/>
        </w:rPr>
      </w:pPr>
      <w:r w:rsidRPr="00FB095C">
        <w:rPr>
          <w:rFonts w:asciiTheme="minorBidi" w:hAnsiTheme="minorBidi"/>
          <w:sz w:val="20"/>
          <w:szCs w:val="20"/>
        </w:rPr>
        <w:t>• Gold Certificate, YOGATHON Challenge – The Art of Living</w:t>
      </w:r>
    </w:p>
    <w:p w14:paraId="2AE80E5B" w14:textId="77777777" w:rsidR="00EF54D4" w:rsidRPr="00FB095C" w:rsidRDefault="00000000" w:rsidP="00FB095C">
      <w:pPr>
        <w:spacing w:line="240" w:lineRule="auto"/>
        <w:rPr>
          <w:rFonts w:asciiTheme="minorBidi" w:hAnsiTheme="minorBidi"/>
          <w:sz w:val="20"/>
          <w:szCs w:val="20"/>
        </w:rPr>
      </w:pPr>
      <w:r w:rsidRPr="00FB095C">
        <w:rPr>
          <w:rFonts w:asciiTheme="minorBidi" w:hAnsiTheme="minorBidi"/>
          <w:sz w:val="20"/>
          <w:szCs w:val="20"/>
        </w:rPr>
        <w:t>• Fine Arts Certification (PP-III)</w:t>
      </w:r>
    </w:p>
    <w:p w14:paraId="237B7407" w14:textId="77777777" w:rsidR="00EF54D4" w:rsidRPr="00C42AA5" w:rsidRDefault="00000000" w:rsidP="00C42AA5">
      <w:pPr>
        <w:pStyle w:val="Heading1"/>
        <w:spacing w:line="240" w:lineRule="auto"/>
        <w:rPr>
          <w:rFonts w:asciiTheme="minorBidi" w:hAnsiTheme="minorBidi" w:cstheme="minorBidi"/>
          <w:sz w:val="22"/>
          <w:szCs w:val="22"/>
        </w:rPr>
      </w:pPr>
      <w:r w:rsidRPr="00C42AA5">
        <w:rPr>
          <w:rFonts w:asciiTheme="minorBidi" w:hAnsiTheme="minorBidi" w:cstheme="minorBidi"/>
          <w:sz w:val="22"/>
          <w:szCs w:val="22"/>
        </w:rPr>
        <w:t>Languages</w:t>
      </w:r>
    </w:p>
    <w:p w14:paraId="521F0882" w14:textId="77777777" w:rsidR="00EF54D4" w:rsidRPr="00FB095C" w:rsidRDefault="00000000" w:rsidP="00FB095C">
      <w:pPr>
        <w:spacing w:line="240" w:lineRule="auto"/>
        <w:rPr>
          <w:rFonts w:asciiTheme="minorBidi" w:hAnsiTheme="minorBidi"/>
          <w:sz w:val="20"/>
          <w:szCs w:val="20"/>
        </w:rPr>
      </w:pPr>
      <w:r w:rsidRPr="00FB095C">
        <w:rPr>
          <w:rFonts w:asciiTheme="minorBidi" w:hAnsiTheme="minorBidi"/>
          <w:sz w:val="20"/>
          <w:szCs w:val="20"/>
        </w:rPr>
        <w:t>• Hindi – Native</w:t>
      </w:r>
      <w:r w:rsidRPr="00FB095C">
        <w:rPr>
          <w:rFonts w:asciiTheme="minorBidi" w:hAnsiTheme="minorBidi"/>
          <w:sz w:val="20"/>
          <w:szCs w:val="20"/>
        </w:rPr>
        <w:br/>
        <w:t>• English – Fluent</w:t>
      </w:r>
      <w:r w:rsidRPr="00FB095C">
        <w:rPr>
          <w:rFonts w:asciiTheme="minorBidi" w:hAnsiTheme="minorBidi"/>
          <w:sz w:val="20"/>
          <w:szCs w:val="20"/>
        </w:rPr>
        <w:br/>
        <w:t>• Bengali – Fluent</w:t>
      </w:r>
    </w:p>
    <w:p w14:paraId="0B964683" w14:textId="77777777" w:rsidR="00EF54D4" w:rsidRPr="00C42AA5" w:rsidRDefault="00000000" w:rsidP="00C42AA5">
      <w:pPr>
        <w:pStyle w:val="Heading1"/>
        <w:spacing w:line="240" w:lineRule="auto"/>
        <w:rPr>
          <w:rFonts w:asciiTheme="minorBidi" w:hAnsiTheme="minorBidi" w:cstheme="minorBidi"/>
          <w:sz w:val="22"/>
          <w:szCs w:val="22"/>
        </w:rPr>
      </w:pPr>
      <w:r w:rsidRPr="00C42AA5">
        <w:rPr>
          <w:rFonts w:asciiTheme="minorBidi" w:hAnsiTheme="minorBidi" w:cstheme="minorBidi"/>
          <w:sz w:val="22"/>
          <w:szCs w:val="22"/>
        </w:rPr>
        <w:t>Hobbies &amp; Interests</w:t>
      </w:r>
    </w:p>
    <w:p w14:paraId="1F1BB68E" w14:textId="77777777" w:rsidR="00EF54D4" w:rsidRPr="00FB095C" w:rsidRDefault="00000000" w:rsidP="00FB095C">
      <w:pPr>
        <w:spacing w:line="240" w:lineRule="auto"/>
        <w:rPr>
          <w:rFonts w:asciiTheme="minorBidi" w:hAnsiTheme="minorBidi"/>
          <w:sz w:val="20"/>
          <w:szCs w:val="20"/>
        </w:rPr>
      </w:pPr>
      <w:r w:rsidRPr="00FB095C">
        <w:rPr>
          <w:rFonts w:asciiTheme="minorBidi" w:hAnsiTheme="minorBidi"/>
          <w:sz w:val="20"/>
          <w:szCs w:val="20"/>
        </w:rPr>
        <w:t>Singing | Dancing | Event Hosting</w:t>
      </w:r>
    </w:p>
    <w:sectPr w:rsidR="00EF54D4" w:rsidRPr="00FB095C" w:rsidSect="00C42AA5">
      <w:pgSz w:w="12240" w:h="15840"/>
      <w:pgMar w:top="450" w:right="990" w:bottom="9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3184902">
    <w:abstractNumId w:val="8"/>
  </w:num>
  <w:num w:numId="2" w16cid:durableId="1899172528">
    <w:abstractNumId w:val="6"/>
  </w:num>
  <w:num w:numId="3" w16cid:durableId="1154755002">
    <w:abstractNumId w:val="5"/>
  </w:num>
  <w:num w:numId="4" w16cid:durableId="956838370">
    <w:abstractNumId w:val="4"/>
  </w:num>
  <w:num w:numId="5" w16cid:durableId="626664853">
    <w:abstractNumId w:val="7"/>
  </w:num>
  <w:num w:numId="6" w16cid:durableId="508522138">
    <w:abstractNumId w:val="3"/>
  </w:num>
  <w:num w:numId="7" w16cid:durableId="677081658">
    <w:abstractNumId w:val="2"/>
  </w:num>
  <w:num w:numId="8" w16cid:durableId="788400463">
    <w:abstractNumId w:val="1"/>
  </w:num>
  <w:num w:numId="9" w16cid:durableId="1860243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6D3E"/>
    <w:rsid w:val="0006063C"/>
    <w:rsid w:val="00093F24"/>
    <w:rsid w:val="0015074B"/>
    <w:rsid w:val="0028640A"/>
    <w:rsid w:val="0029639D"/>
    <w:rsid w:val="002D427F"/>
    <w:rsid w:val="00326F90"/>
    <w:rsid w:val="003C2F9A"/>
    <w:rsid w:val="00416354"/>
    <w:rsid w:val="00546350"/>
    <w:rsid w:val="00667422"/>
    <w:rsid w:val="00730ED9"/>
    <w:rsid w:val="008C0013"/>
    <w:rsid w:val="00AA1D8D"/>
    <w:rsid w:val="00B47730"/>
    <w:rsid w:val="00B83700"/>
    <w:rsid w:val="00C42AA5"/>
    <w:rsid w:val="00C553DA"/>
    <w:rsid w:val="00C74D93"/>
    <w:rsid w:val="00CB0664"/>
    <w:rsid w:val="00EF54D4"/>
    <w:rsid w:val="00FB095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580113"/>
  <w14:defaultImageDpi w14:val="300"/>
  <w15:docId w15:val="{62BA5C42-D08F-4A77-B7FF-332233C2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Computer Infotech</cp:lastModifiedBy>
  <cp:revision>14</cp:revision>
  <dcterms:created xsi:type="dcterms:W3CDTF">2013-12-23T23:15:00Z</dcterms:created>
  <dcterms:modified xsi:type="dcterms:W3CDTF">2025-04-23T13:45:00Z</dcterms:modified>
  <cp:category/>
</cp:coreProperties>
</file>